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9501E" w14:textId="77777777" w:rsidR="006C15ED" w:rsidRPr="00D522D0" w:rsidRDefault="006C15ED" w:rsidP="00122625">
      <w:pPr>
        <w:rPr>
          <w:rFonts w:ascii="Arial" w:hAnsi="Arial" w:cs="Arial"/>
          <w:lang w:val="en-GB"/>
        </w:rPr>
      </w:pPr>
    </w:p>
    <w:p w14:paraId="7600F0DC" w14:textId="77777777" w:rsidR="00147515" w:rsidRPr="00D522D0" w:rsidRDefault="00557100" w:rsidP="00122625">
      <w:pPr>
        <w:spacing w:after="120"/>
        <w:rPr>
          <w:rFonts w:ascii="Arial" w:hAnsi="Arial" w:cs="Arial"/>
          <w:b/>
          <w:bCs/>
          <w:sz w:val="32"/>
          <w:szCs w:val="32"/>
          <w:lang w:val="en-GB" w:eastAsia="en-GB"/>
        </w:rPr>
      </w:pPr>
      <w:r w:rsidRPr="00D522D0">
        <w:rPr>
          <w:rFonts w:ascii="Arial" w:hAnsi="Arial" w:cs="Arial"/>
          <w:b/>
          <w:bCs/>
          <w:sz w:val="32"/>
          <w:szCs w:val="32"/>
          <w:lang w:val="en-GB" w:eastAsia="en-GB"/>
        </w:rPr>
        <w:t>Consent to p</w:t>
      </w:r>
      <w:r w:rsidR="002A3CF8" w:rsidRPr="00D522D0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roxy </w:t>
      </w:r>
      <w:r w:rsidRPr="00D522D0">
        <w:rPr>
          <w:rFonts w:ascii="Arial" w:hAnsi="Arial" w:cs="Arial"/>
          <w:b/>
          <w:bCs/>
          <w:sz w:val="32"/>
          <w:szCs w:val="32"/>
          <w:lang w:val="en-GB" w:eastAsia="en-GB"/>
        </w:rPr>
        <w:t>a</w:t>
      </w:r>
      <w:r w:rsidR="00147515" w:rsidRPr="00D522D0">
        <w:rPr>
          <w:rFonts w:ascii="Arial" w:hAnsi="Arial" w:cs="Arial"/>
          <w:b/>
          <w:bCs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D522D0" w:rsidRDefault="000161C2" w:rsidP="008C6BF6">
      <w:pPr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b/>
          <w:sz w:val="22"/>
          <w:szCs w:val="22"/>
          <w:lang w:val="en-GB"/>
        </w:rPr>
        <w:t>Note</w:t>
      </w:r>
      <w:r w:rsidRPr="00D522D0">
        <w:rPr>
          <w:rFonts w:ascii="Arial" w:hAnsi="Arial" w:cs="Arial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D522D0">
        <w:rPr>
          <w:rFonts w:ascii="Arial" w:hAnsi="Arial" w:cs="Arial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D522D0" w:rsidRDefault="00BD7DAE" w:rsidP="008C6BF6">
      <w:pPr>
        <w:rPr>
          <w:rFonts w:ascii="Arial" w:hAnsi="Arial" w:cs="Arial"/>
          <w:szCs w:val="22"/>
          <w:lang w:val="en-GB"/>
        </w:rPr>
      </w:pPr>
    </w:p>
    <w:p w14:paraId="7441E96F" w14:textId="77777777" w:rsidR="000161C2" w:rsidRPr="00D522D0" w:rsidRDefault="00BD7DAE" w:rsidP="006C15ED">
      <w:pPr>
        <w:spacing w:after="120" w:line="276" w:lineRule="auto"/>
        <w:rPr>
          <w:rFonts w:ascii="Arial" w:hAnsi="Arial" w:cs="Arial"/>
          <w:b/>
          <w:sz w:val="28"/>
          <w:szCs w:val="22"/>
          <w:lang w:val="en-GB"/>
        </w:rPr>
      </w:pPr>
      <w:r w:rsidRPr="00D522D0">
        <w:rPr>
          <w:rFonts w:ascii="Arial" w:hAnsi="Arial" w:cs="Arial"/>
          <w:b/>
          <w:sz w:val="28"/>
          <w:szCs w:val="22"/>
          <w:lang w:val="en-GB"/>
        </w:rPr>
        <w:t>Section 1</w:t>
      </w:r>
    </w:p>
    <w:p w14:paraId="51118B1A" w14:textId="77777777" w:rsidR="006C15ED" w:rsidRPr="00D522D0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D522D0">
        <w:rPr>
          <w:rFonts w:ascii="Arial" w:hAnsi="Arial" w:cs="Arial"/>
          <w:sz w:val="22"/>
          <w:szCs w:val="22"/>
          <w:lang w:val="en-GB"/>
        </w:rPr>
        <w:t>(name of patient)</w:t>
      </w:r>
      <w:r w:rsidRPr="00D522D0">
        <w:rPr>
          <w:rFonts w:ascii="Arial" w:hAnsi="Arial" w:cs="Arial"/>
          <w:sz w:val="22"/>
          <w:szCs w:val="22"/>
          <w:lang w:val="en-GB"/>
        </w:rPr>
        <w:t>,</w:t>
      </w:r>
      <w:r w:rsidR="008C6BF6" w:rsidRPr="00D522D0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 w:rsidRPr="00D522D0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Pr="00D522D0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/>
        </w:rPr>
        <w:t>to give the following people</w:t>
      </w:r>
      <w:r w:rsidR="00025DE5" w:rsidRPr="00D522D0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 w:rsidR="00025DE5" w:rsidRPr="00D522D0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="00025DE5" w:rsidRPr="00D522D0">
        <w:rPr>
          <w:rFonts w:ascii="Arial" w:hAnsi="Arial" w:cs="Arial"/>
          <w:sz w:val="22"/>
          <w:szCs w:val="22"/>
          <w:lang w:val="en-GB"/>
        </w:rPr>
        <w:t xml:space="preserve">…………….. </w:t>
      </w:r>
    </w:p>
    <w:p w14:paraId="1FA54761" w14:textId="2A383186" w:rsidR="00BD25E5" w:rsidRPr="00D522D0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/>
        </w:rPr>
        <w:t>proxy access to the online services as indicated below</w:t>
      </w:r>
      <w:r w:rsidR="00BD7DAE" w:rsidRPr="00D522D0">
        <w:rPr>
          <w:rFonts w:ascii="Arial" w:hAnsi="Arial" w:cs="Arial"/>
          <w:sz w:val="22"/>
          <w:szCs w:val="22"/>
          <w:lang w:val="en-GB"/>
        </w:rPr>
        <w:t xml:space="preserve"> in section 2</w:t>
      </w:r>
      <w:r w:rsidR="00BD25E5" w:rsidRPr="00D522D0">
        <w:rPr>
          <w:rFonts w:ascii="Arial" w:hAnsi="Arial" w:cs="Arial"/>
          <w:sz w:val="22"/>
          <w:szCs w:val="22"/>
          <w:lang w:val="en-GB"/>
        </w:rPr>
        <w:t>.</w:t>
      </w:r>
    </w:p>
    <w:p w14:paraId="22B0180D" w14:textId="77777777" w:rsidR="008C6BF6" w:rsidRPr="00D522D0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Pr="00D522D0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D522D0" w:rsidRDefault="00375D0B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D522D0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2381"/>
      </w:tblGrid>
      <w:tr w:rsidR="00C20EAC" w:rsidRPr="00D522D0" w14:paraId="3B071ACA" w14:textId="77777777" w:rsidTr="001B11FD">
        <w:trPr>
          <w:trHeight w:val="675"/>
        </w:trPr>
        <w:tc>
          <w:tcPr>
            <w:tcW w:w="7258" w:type="dxa"/>
          </w:tcPr>
          <w:p w14:paraId="647CA28A" w14:textId="77777777" w:rsidR="00C20EAC" w:rsidRPr="00D522D0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2381" w:type="dxa"/>
          </w:tcPr>
          <w:p w14:paraId="1C747707" w14:textId="77777777" w:rsidR="00C20EAC" w:rsidRPr="00D522D0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Pr="00D522D0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p w14:paraId="5BFCB670" w14:textId="77777777" w:rsidR="00E12742" w:rsidRPr="00D522D0" w:rsidRDefault="00BD7DAE" w:rsidP="006C15ED">
      <w:pPr>
        <w:spacing w:after="120"/>
        <w:rPr>
          <w:rFonts w:ascii="Arial" w:hAnsi="Arial" w:cs="Arial"/>
          <w:b/>
          <w:sz w:val="28"/>
          <w:szCs w:val="22"/>
          <w:lang w:val="en-GB"/>
        </w:rPr>
      </w:pPr>
      <w:r w:rsidRPr="00D522D0">
        <w:rPr>
          <w:rFonts w:ascii="Arial" w:hAnsi="Arial" w:cs="Arial"/>
          <w:b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D522D0" w:rsidRPr="00D522D0" w14:paraId="6EEED4F6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08EFE0AD" w14:textId="77777777" w:rsidR="008C6BF6" w:rsidRPr="00D522D0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14:paraId="758AF53B" w14:textId="77777777" w:rsidR="008C6BF6" w:rsidRPr="00D522D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D522D0" w:rsidRPr="00D522D0" w14:paraId="07642881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5B6CDD5F" w14:textId="77777777" w:rsidR="008C6BF6" w:rsidRPr="00D522D0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7A757706" w14:textId="77777777" w:rsidR="008C6BF6" w:rsidRPr="00D522D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8C6BF6" w:rsidRPr="00D522D0" w14:paraId="66DB098E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28729224" w14:textId="6E43F787" w:rsidR="008C6BF6" w:rsidRPr="00D522D0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Accessing the medical record for                                 </w:t>
            </w:r>
            <w:r w:rsidR="00025DE5"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</w:t>
            </w: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  (</w:t>
            </w:r>
            <w:proofErr w:type="gramEnd"/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>name of patient)</w:t>
            </w:r>
          </w:p>
        </w:tc>
        <w:tc>
          <w:tcPr>
            <w:tcW w:w="850" w:type="dxa"/>
            <w:vAlign w:val="center"/>
          </w:tcPr>
          <w:p w14:paraId="4E5D282C" w14:textId="77777777" w:rsidR="008C6BF6" w:rsidRPr="00D522D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D522D0" w:rsidRDefault="008C6BF6" w:rsidP="008C6BF6">
      <w:pPr>
        <w:rPr>
          <w:rFonts w:ascii="Arial" w:hAnsi="Arial" w:cs="Arial"/>
          <w:szCs w:val="22"/>
          <w:lang w:val="en-GB"/>
        </w:rPr>
      </w:pPr>
    </w:p>
    <w:p w14:paraId="3B635795" w14:textId="77777777" w:rsidR="00BD25E5" w:rsidRPr="00D522D0" w:rsidRDefault="00BD7DAE" w:rsidP="006C15ED">
      <w:pPr>
        <w:spacing w:after="120"/>
        <w:rPr>
          <w:rFonts w:ascii="Arial" w:hAnsi="Arial" w:cs="Arial"/>
          <w:b/>
          <w:sz w:val="28"/>
          <w:szCs w:val="22"/>
          <w:lang w:val="en-GB"/>
        </w:rPr>
      </w:pPr>
      <w:r w:rsidRPr="00D522D0">
        <w:rPr>
          <w:rFonts w:ascii="Arial" w:hAnsi="Arial" w:cs="Arial"/>
          <w:b/>
          <w:sz w:val="28"/>
          <w:szCs w:val="22"/>
          <w:lang w:val="en-GB"/>
        </w:rPr>
        <w:t>Section 3</w:t>
      </w:r>
    </w:p>
    <w:p w14:paraId="30B341F6" w14:textId="77777777" w:rsidR="00025DE5" w:rsidRPr="00D522D0" w:rsidRDefault="008C6BF6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/>
        </w:rPr>
        <w:t>I</w:t>
      </w:r>
      <w:r w:rsidR="00BD7DAE" w:rsidRPr="00D522D0">
        <w:rPr>
          <w:rFonts w:ascii="Arial" w:hAnsi="Arial" w:cs="Arial"/>
          <w:sz w:val="22"/>
          <w:szCs w:val="22"/>
          <w:lang w:val="en-GB"/>
        </w:rPr>
        <w:t>/we…………………………………………………………………………….. (names of representatives)</w:t>
      </w:r>
      <w:r w:rsidRPr="00D522D0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 w:rsidRPr="00D522D0">
        <w:rPr>
          <w:rFonts w:ascii="Arial" w:hAnsi="Arial" w:cs="Arial"/>
          <w:sz w:val="22"/>
          <w:szCs w:val="22"/>
          <w:lang w:val="en-GB"/>
        </w:rPr>
        <w:t>ervices ticked in the box above in section 2</w:t>
      </w:r>
      <w:r w:rsidR="00025DE5" w:rsidRPr="00D522D0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F71B453" w14:textId="67F639AE" w:rsidR="00BD25E5" w:rsidRPr="00D522D0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/>
        </w:rPr>
        <w:t>f</w:t>
      </w:r>
      <w:r w:rsidR="008C6BF6" w:rsidRPr="00D522D0">
        <w:rPr>
          <w:rFonts w:ascii="Arial" w:hAnsi="Arial" w:cs="Arial"/>
          <w:sz w:val="22"/>
          <w:szCs w:val="22"/>
          <w:lang w:val="en-GB"/>
        </w:rPr>
        <w:t>or</w:t>
      </w:r>
      <w:r w:rsidRPr="00D522D0"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 w:rsidRPr="00D522D0">
        <w:rPr>
          <w:rFonts w:ascii="Arial" w:hAnsi="Arial" w:cs="Arial"/>
          <w:sz w:val="22"/>
          <w:szCs w:val="22"/>
          <w:lang w:val="en-GB"/>
        </w:rPr>
        <w:t>………….</w:t>
      </w:r>
      <w:r w:rsidRPr="00D522D0"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D522D0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D522D0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/>
        </w:rPr>
        <w:t>I</w:t>
      </w:r>
      <w:r w:rsidR="00BD7DAE" w:rsidRPr="00D522D0">
        <w:rPr>
          <w:rFonts w:ascii="Arial" w:hAnsi="Arial" w:cs="Arial"/>
          <w:sz w:val="22"/>
          <w:szCs w:val="22"/>
          <w:lang w:val="en-GB"/>
        </w:rPr>
        <w:t>/we</w:t>
      </w:r>
      <w:r w:rsidRPr="00D522D0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 w:rsidRPr="00D522D0">
        <w:rPr>
          <w:rFonts w:ascii="Arial" w:hAnsi="Arial" w:cs="Arial"/>
          <w:sz w:val="22"/>
          <w:szCs w:val="22"/>
          <w:lang w:val="en-GB"/>
        </w:rPr>
        <w:t>my</w:t>
      </w:r>
      <w:r w:rsidR="00BD7DAE" w:rsidRPr="00D522D0">
        <w:rPr>
          <w:rFonts w:ascii="Arial" w:hAnsi="Arial" w:cs="Arial"/>
          <w:sz w:val="22"/>
          <w:szCs w:val="22"/>
          <w:lang w:val="en-GB"/>
        </w:rPr>
        <w:t>/our</w:t>
      </w:r>
      <w:r w:rsidRPr="00D522D0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 w:rsidRPr="00D522D0">
        <w:rPr>
          <w:rFonts w:ascii="Arial" w:hAnsi="Arial" w:cs="Arial"/>
          <w:sz w:val="22"/>
          <w:szCs w:val="22"/>
          <w:lang w:val="en-GB"/>
        </w:rPr>
        <w:t>/we</w:t>
      </w:r>
      <w:r w:rsidRPr="00D522D0">
        <w:rPr>
          <w:rFonts w:ascii="Arial" w:hAnsi="Arial" w:cs="Arial"/>
          <w:sz w:val="22"/>
          <w:szCs w:val="22"/>
          <w:lang w:val="en-GB"/>
        </w:rPr>
        <w:t xml:space="preserve"> 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D522D0" w:rsidRPr="00D522D0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33D0C439" w:rsidR="008C6BF6" w:rsidRPr="00D522D0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D522D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have read and understood the information leaflet </w:t>
            </w:r>
            <w:r w:rsidRPr="00D522D0">
              <w:rPr>
                <w:rStyle w:val="FootnoteReference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>provided by the practice</w:t>
            </w:r>
            <w:r w:rsidR="00375D0B"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D522D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D522D0" w:rsidRPr="00D522D0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D522D0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D522D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will be responsible for the security of the information that I</w:t>
            </w:r>
            <w:r w:rsidR="00BD7DAE" w:rsidRPr="00D522D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D522D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D522D0" w:rsidRPr="00D522D0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D522D0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D522D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will contact the practice as soon as possible if I</w:t>
            </w:r>
            <w:r w:rsidR="00BD7DAE" w:rsidRPr="00D522D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D522D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8C6BF6" w:rsidRPr="00D522D0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D522D0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>If I</w:t>
            </w:r>
            <w:r w:rsidR="00BD7DAE" w:rsidRPr="00D522D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 w:rsidRPr="00D522D0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t xml:space="preserve"> will contact the practice as soon as possible</w:t>
            </w:r>
            <w:r w:rsidR="00375D0B" w:rsidRPr="00D522D0">
              <w:rPr>
                <w:rFonts w:ascii="Arial" w:hAnsi="Arial" w:cs="Arial"/>
                <w:color w:val="auto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D522D0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D522D0" w:rsidRDefault="008C6BF6" w:rsidP="006C15ED">
      <w:pPr>
        <w:spacing w:after="120"/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D522D0" w14:paraId="26B92885" w14:textId="77777777" w:rsidTr="006C15ED">
        <w:trPr>
          <w:trHeight w:val="773"/>
        </w:trPr>
        <w:tc>
          <w:tcPr>
            <w:tcW w:w="7655" w:type="dxa"/>
          </w:tcPr>
          <w:p w14:paraId="132F4EFB" w14:textId="6A66198E" w:rsidR="00C20EAC" w:rsidRPr="00D522D0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="00122625" w:rsidRPr="00D522D0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 xml:space="preserve"> of representative</w:t>
            </w:r>
            <w:r w:rsidR="00122625" w:rsidRPr="00D522D0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</w:p>
        </w:tc>
        <w:tc>
          <w:tcPr>
            <w:tcW w:w="1984" w:type="dxa"/>
          </w:tcPr>
          <w:p w14:paraId="18F5BF50" w14:textId="09A6482B" w:rsidR="00C20EAC" w:rsidRPr="00D522D0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  <w:r w:rsidR="00122625" w:rsidRPr="00D522D0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</w:p>
        </w:tc>
      </w:tr>
    </w:tbl>
    <w:p w14:paraId="5EE28775" w14:textId="7795AED7" w:rsidR="006C15ED" w:rsidRPr="00D522D0" w:rsidRDefault="006C1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sz w:val="32"/>
          <w:szCs w:val="32"/>
          <w:lang w:val="en-GB" w:eastAsia="en-GB"/>
        </w:rPr>
      </w:pPr>
    </w:p>
    <w:p w14:paraId="360C2AE9" w14:textId="4461738E" w:rsidR="00E37759" w:rsidRPr="00D522D0" w:rsidRDefault="006C15ED" w:rsidP="006C15ED">
      <w:pPr>
        <w:spacing w:after="120"/>
        <w:rPr>
          <w:rFonts w:ascii="Arial" w:hAnsi="Arial" w:cs="Arial"/>
          <w:b/>
          <w:bCs/>
          <w:sz w:val="28"/>
          <w:szCs w:val="28"/>
          <w:lang w:val="en-GB" w:eastAsia="en-GB"/>
        </w:rPr>
      </w:pPr>
      <w:r w:rsidRPr="00D522D0">
        <w:rPr>
          <w:rFonts w:ascii="Arial" w:hAnsi="Arial" w:cs="Arial"/>
          <w:b/>
          <w:bCs/>
          <w:sz w:val="28"/>
          <w:szCs w:val="28"/>
          <w:lang w:val="en-GB" w:eastAsia="en-GB"/>
        </w:rPr>
        <w:t>Section 4</w:t>
      </w:r>
    </w:p>
    <w:p w14:paraId="22B19191" w14:textId="77777777" w:rsidR="00C20EAC" w:rsidRPr="00D522D0" w:rsidRDefault="002A3CF8" w:rsidP="00122625">
      <w:pPr>
        <w:rPr>
          <w:rFonts w:ascii="Arial" w:hAnsi="Arial" w:cs="Arial"/>
          <w:b/>
          <w:bCs/>
          <w:szCs w:val="28"/>
          <w:lang w:val="en-GB" w:eastAsia="en-GB"/>
        </w:rPr>
      </w:pPr>
      <w:r w:rsidRPr="00D522D0">
        <w:rPr>
          <w:rFonts w:ascii="Arial" w:hAnsi="Arial" w:cs="Arial"/>
          <w:b/>
          <w:bCs/>
          <w:szCs w:val="28"/>
          <w:lang w:val="en-GB" w:eastAsia="en-GB"/>
        </w:rPr>
        <w:lastRenderedPageBreak/>
        <w:t xml:space="preserve">The patient </w:t>
      </w:r>
    </w:p>
    <w:p w14:paraId="112A3BF9" w14:textId="77777777" w:rsidR="002A3CF8" w:rsidRPr="00D522D0" w:rsidRDefault="00925D78" w:rsidP="00122625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D522D0">
        <w:rPr>
          <w:rFonts w:ascii="Arial" w:hAnsi="Arial" w:cs="Arial"/>
          <w:sz w:val="22"/>
          <w:szCs w:val="22"/>
          <w:lang w:val="en-GB" w:eastAsia="en-GB"/>
        </w:rPr>
        <w:t>(</w:t>
      </w:r>
      <w:r w:rsidR="002A3CF8" w:rsidRPr="00D522D0">
        <w:rPr>
          <w:rFonts w:ascii="Arial" w:hAnsi="Arial" w:cs="Arial"/>
          <w:sz w:val="22"/>
          <w:szCs w:val="22"/>
          <w:lang w:val="en-GB" w:eastAsia="en-GB"/>
        </w:rPr>
        <w:t xml:space="preserve">This is the person </w:t>
      </w:r>
      <w:r w:rsidR="00D24AF4" w:rsidRPr="00D522D0">
        <w:rPr>
          <w:rFonts w:ascii="Arial" w:hAnsi="Arial" w:cs="Arial"/>
          <w:sz w:val="22"/>
          <w:szCs w:val="22"/>
          <w:lang w:val="en-GB" w:eastAsia="en-GB"/>
        </w:rPr>
        <w:t>whose records are being accessed</w:t>
      </w:r>
      <w:r w:rsidRPr="00D522D0">
        <w:rPr>
          <w:rFonts w:ascii="Arial" w:hAnsi="Arial" w:cs="Arial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D522D0" w:rsidRPr="00D522D0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D522D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D522D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D522D0" w:rsidRPr="00D522D0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D522D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D522D0" w:rsidRPr="00D522D0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D522D0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D522D0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D522D0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D522D0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D522D0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D522D0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D522D0" w:rsidRPr="00D522D0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D522D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D522D0" w:rsidRPr="00D522D0" w14:paraId="303F3ABF" w14:textId="77777777" w:rsidTr="00E12742">
        <w:tc>
          <w:tcPr>
            <w:tcW w:w="4786" w:type="dxa"/>
          </w:tcPr>
          <w:p w14:paraId="4EDB2502" w14:textId="77777777" w:rsidR="000E7594" w:rsidRPr="00D522D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D522D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D522D0" w:rsidRDefault="002A3CF8" w:rsidP="006C15ED">
      <w:pPr>
        <w:spacing w:before="120"/>
        <w:rPr>
          <w:sz w:val="28"/>
          <w:szCs w:val="28"/>
          <w:lang w:val="en-GB"/>
        </w:rPr>
      </w:pPr>
    </w:p>
    <w:p w14:paraId="77287B04" w14:textId="77777777" w:rsidR="00C20EAC" w:rsidRPr="00D522D0" w:rsidRDefault="002A3CF8" w:rsidP="00C20EAC">
      <w:pPr>
        <w:spacing w:before="120"/>
        <w:rPr>
          <w:rFonts w:ascii="Arial" w:hAnsi="Arial" w:cs="Arial"/>
          <w:b/>
          <w:bCs/>
          <w:szCs w:val="28"/>
          <w:lang w:val="en-GB" w:eastAsia="en-GB"/>
        </w:rPr>
      </w:pPr>
      <w:r w:rsidRPr="00D522D0">
        <w:rPr>
          <w:rFonts w:ascii="Arial" w:hAnsi="Arial" w:cs="Arial"/>
          <w:b/>
          <w:bCs/>
          <w:szCs w:val="28"/>
          <w:lang w:val="en-GB" w:eastAsia="en-GB"/>
        </w:rPr>
        <w:t>The representative</w:t>
      </w:r>
      <w:r w:rsidR="007B564F" w:rsidRPr="00D522D0">
        <w:rPr>
          <w:rFonts w:ascii="Arial" w:hAnsi="Arial" w:cs="Arial"/>
          <w:b/>
          <w:bCs/>
          <w:szCs w:val="28"/>
          <w:lang w:val="en-GB" w:eastAsia="en-GB"/>
        </w:rPr>
        <w:t>s</w:t>
      </w:r>
      <w:r w:rsidRPr="00D522D0">
        <w:rPr>
          <w:rFonts w:ascii="Arial" w:hAnsi="Arial" w:cs="Arial"/>
          <w:b/>
          <w:bCs/>
          <w:szCs w:val="28"/>
          <w:lang w:val="en-GB" w:eastAsia="en-GB"/>
        </w:rPr>
        <w:t xml:space="preserve"> </w:t>
      </w:r>
    </w:p>
    <w:p w14:paraId="670431BA" w14:textId="77777777" w:rsidR="002A3CF8" w:rsidRPr="00D522D0" w:rsidRDefault="00135F3B" w:rsidP="00C20EAC">
      <w:pPr>
        <w:spacing w:after="120"/>
        <w:rPr>
          <w:rFonts w:ascii="Arial" w:hAnsi="Arial" w:cs="Arial"/>
          <w:sz w:val="22"/>
          <w:szCs w:val="22"/>
          <w:lang w:val="en-GB" w:eastAsia="en-GB"/>
        </w:rPr>
      </w:pPr>
      <w:r w:rsidRPr="00D522D0">
        <w:rPr>
          <w:rFonts w:ascii="Arial" w:hAnsi="Arial" w:cs="Arial"/>
          <w:sz w:val="22"/>
          <w:szCs w:val="22"/>
          <w:lang w:val="en-GB" w:eastAsia="en-GB"/>
        </w:rPr>
        <w:t>(</w:t>
      </w:r>
      <w:r w:rsidR="007B564F" w:rsidRPr="00D522D0">
        <w:rPr>
          <w:rFonts w:ascii="Arial" w:hAnsi="Arial" w:cs="Arial"/>
          <w:sz w:val="22"/>
          <w:szCs w:val="22"/>
          <w:lang w:val="en-GB" w:eastAsia="en-GB"/>
        </w:rPr>
        <w:t>These are</w:t>
      </w:r>
      <w:r w:rsidR="002A3CF8" w:rsidRPr="00D522D0">
        <w:rPr>
          <w:rFonts w:ascii="Arial" w:hAnsi="Arial" w:cs="Arial"/>
          <w:sz w:val="22"/>
          <w:szCs w:val="22"/>
          <w:lang w:val="en-GB" w:eastAsia="en-GB"/>
        </w:rPr>
        <w:t xml:space="preserve"> the </w:t>
      </w:r>
      <w:r w:rsidR="007B564F" w:rsidRPr="00D522D0">
        <w:rPr>
          <w:rFonts w:ascii="Arial" w:hAnsi="Arial" w:cs="Arial"/>
          <w:sz w:val="22"/>
          <w:szCs w:val="22"/>
          <w:lang w:val="en-GB" w:eastAsia="en-GB"/>
        </w:rPr>
        <w:t>people</w:t>
      </w:r>
      <w:r w:rsidR="002A3CF8" w:rsidRPr="00D522D0">
        <w:rPr>
          <w:rFonts w:ascii="Arial" w:hAnsi="Arial" w:cs="Arial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D522D0">
        <w:rPr>
          <w:rFonts w:ascii="Arial" w:hAnsi="Arial" w:cs="Arial"/>
          <w:sz w:val="22"/>
          <w:szCs w:val="22"/>
          <w:lang w:val="en-GB" w:eastAsia="en-GB"/>
        </w:rPr>
        <w:t>, appo</w:t>
      </w:r>
      <w:r w:rsidRPr="00D522D0">
        <w:rPr>
          <w:rFonts w:ascii="Arial" w:hAnsi="Arial" w:cs="Arial"/>
          <w:sz w:val="22"/>
          <w:szCs w:val="22"/>
          <w:lang w:val="en-GB" w:eastAsia="en-GB"/>
        </w:rPr>
        <w:t xml:space="preserve">intments </w:t>
      </w:r>
      <w:r w:rsidR="007B564F" w:rsidRPr="00D522D0">
        <w:rPr>
          <w:rFonts w:ascii="Arial" w:hAnsi="Arial" w:cs="Arial"/>
          <w:sz w:val="22"/>
          <w:szCs w:val="22"/>
          <w:lang w:val="en-GB" w:eastAsia="en-GB"/>
        </w:rPr>
        <w:t>or</w:t>
      </w:r>
      <w:r w:rsidRPr="00D522D0">
        <w:rPr>
          <w:rFonts w:ascii="Arial" w:hAnsi="Arial" w:cs="Arial"/>
          <w:sz w:val="22"/>
          <w:szCs w:val="22"/>
          <w:lang w:val="en-GB" w:eastAsia="en-GB"/>
        </w:rPr>
        <w:t xml:space="preserve"> repeat prescription</w:t>
      </w:r>
      <w:r w:rsidR="00E12742" w:rsidRPr="00D522D0">
        <w:rPr>
          <w:rFonts w:ascii="Arial" w:hAnsi="Arial" w:cs="Arial"/>
          <w:sz w:val="22"/>
          <w:szCs w:val="22"/>
          <w:lang w:val="en-GB" w:eastAsia="en-GB"/>
        </w:rPr>
        <w:t>.</w:t>
      </w:r>
      <w:r w:rsidRPr="00D522D0">
        <w:rPr>
          <w:rFonts w:ascii="Arial" w:hAnsi="Arial" w:cs="Arial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D522D0" w:rsidRPr="00D522D0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D522D0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D522D0" w:rsidRPr="00D522D0" w14:paraId="7F2CF408" w14:textId="77777777" w:rsidTr="007B564F">
        <w:tc>
          <w:tcPr>
            <w:tcW w:w="4786" w:type="dxa"/>
          </w:tcPr>
          <w:p w14:paraId="341A1925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D522D0" w:rsidRPr="00D522D0" w14:paraId="547899B6" w14:textId="77777777" w:rsidTr="007B564F">
        <w:tc>
          <w:tcPr>
            <w:tcW w:w="4786" w:type="dxa"/>
          </w:tcPr>
          <w:p w14:paraId="7A9ADCA6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D522D0" w:rsidRPr="00D522D0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D522D0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</w:t>
            </w:r>
          </w:p>
        </w:tc>
        <w:tc>
          <w:tcPr>
            <w:tcW w:w="4820" w:type="dxa"/>
          </w:tcPr>
          <w:p w14:paraId="09335AEF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 xml:space="preserve">Address     </w:t>
            </w:r>
            <w:r w:rsidR="002960EB" w:rsidRPr="00D522D0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 xml:space="preserve"> (tick if both same address </w:t>
            </w:r>
            <w:r w:rsidRPr="00D522D0">
              <w:rPr>
                <w:rFonts w:ascii="Arial" w:hAnsi="Arial" w:cs="Arial"/>
                <w:iCs/>
                <w:sz w:val="22"/>
                <w:szCs w:val="22"/>
              </w:rPr>
              <w:sym w:font="Wingdings" w:char="F06F"/>
            </w:r>
            <w:r w:rsidRPr="00D522D0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12344BA8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D522D0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D522D0" w:rsidRPr="00D522D0" w14:paraId="117BE6D3" w14:textId="77777777" w:rsidTr="007B564F">
        <w:tc>
          <w:tcPr>
            <w:tcW w:w="4786" w:type="dxa"/>
          </w:tcPr>
          <w:p w14:paraId="7B50F646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D522D0" w:rsidRPr="00D522D0" w14:paraId="53419243" w14:textId="77777777" w:rsidTr="007B564F">
        <w:tc>
          <w:tcPr>
            <w:tcW w:w="4786" w:type="dxa"/>
          </w:tcPr>
          <w:p w14:paraId="5952F45C" w14:textId="77777777" w:rsidR="000E7594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D522D0" w:rsidRPr="00D522D0" w14:paraId="7EF6404A" w14:textId="77777777" w:rsidTr="007B564F">
        <w:tc>
          <w:tcPr>
            <w:tcW w:w="4786" w:type="dxa"/>
          </w:tcPr>
          <w:p w14:paraId="1594FAFF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D522D0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522D0"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D522D0" w:rsidRDefault="00C20EAC" w:rsidP="006C15ED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4EF206D" w14:textId="77777777" w:rsidR="00147515" w:rsidRPr="00D522D0" w:rsidRDefault="00147515" w:rsidP="00C20EAC">
      <w:pPr>
        <w:spacing w:before="120" w:after="120"/>
        <w:jc w:val="both"/>
        <w:rPr>
          <w:rFonts w:ascii="Arial" w:hAnsi="Arial" w:cs="Arial"/>
          <w:b/>
          <w:bCs/>
          <w:sz w:val="28"/>
          <w:szCs w:val="32"/>
          <w:lang w:val="en-GB"/>
        </w:rPr>
      </w:pPr>
      <w:r w:rsidRPr="00D522D0">
        <w:rPr>
          <w:rFonts w:ascii="Arial" w:hAnsi="Arial" w:cs="Arial"/>
          <w:b/>
          <w:bCs/>
          <w:sz w:val="28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D522D0" w:rsidRPr="00D522D0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D522D0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The p</w:t>
            </w:r>
            <w:r w:rsidR="000E7594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atient</w:t>
            </w: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’s</w:t>
            </w:r>
            <w:r w:rsidR="000E7594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D522D0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The patient’s p</w:t>
            </w:r>
            <w:r w:rsidR="000E7594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ractice computer ID number</w:t>
            </w:r>
          </w:p>
        </w:tc>
      </w:tr>
      <w:tr w:rsidR="00D522D0" w:rsidRPr="00D522D0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D522D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Identity verified by</w:t>
            </w:r>
          </w:p>
          <w:p w14:paraId="7DF3C956" w14:textId="77777777" w:rsidR="000E7594" w:rsidRPr="00D522D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D522D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D522D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Method</w:t>
            </w:r>
            <w:r w:rsidR="00E67B23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D522D0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Vouching </w:t>
            </w: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D522D0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Vouching with information in record </w:t>
            </w: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  </w:t>
            </w:r>
          </w:p>
          <w:p w14:paraId="3FF00C63" w14:textId="77777777" w:rsidR="000E7594" w:rsidRPr="00D522D0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Photo ID and proof of residence </w:t>
            </w: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D522D0" w:rsidRPr="00D522D0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D522D0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Proxy access a</w:t>
            </w:r>
            <w:r w:rsidR="000E7594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D522D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</w:tr>
      <w:tr w:rsidR="00D522D0" w:rsidRPr="00D522D0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D522D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Date account created </w:t>
            </w:r>
          </w:p>
        </w:tc>
      </w:tr>
      <w:tr w:rsidR="00D522D0" w:rsidRPr="00D522D0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D522D0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Date passphrase sent </w:t>
            </w:r>
          </w:p>
        </w:tc>
      </w:tr>
      <w:tr w:rsidR="000E7594" w:rsidRPr="00D522D0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D522D0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Level of record access </w:t>
            </w:r>
            <w:proofErr w:type="gramStart"/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enabled</w:t>
            </w:r>
            <w:proofErr w:type="gramEnd"/>
            <w:r w:rsidR="00E67B23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</w:t>
            </w:r>
          </w:p>
          <w:p w14:paraId="64159584" w14:textId="77777777" w:rsidR="000E7594" w:rsidRPr="00D522D0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auto"/>
                <w:sz w:val="16"/>
                <w:szCs w:val="16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16"/>
                <w:szCs w:val="16"/>
              </w:rPr>
              <w:t xml:space="preserve">                  </w:t>
            </w:r>
            <w:r w:rsidR="00AD6F09" w:rsidRPr="00D522D0">
              <w:rPr>
                <w:rFonts w:ascii="Arial" w:hAnsi="Arial" w:cs="Arial"/>
                <w:i w:val="0"/>
                <w:iCs/>
                <w:color w:val="auto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D522D0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P</w:t>
            </w:r>
            <w:r w:rsidR="000E7594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rospective </w:t>
            </w:r>
            <w:r w:rsidR="000E7594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D522D0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Retrospective </w:t>
            </w: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  <w:r w:rsidR="000E7594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  </w:t>
            </w:r>
          </w:p>
          <w:p w14:paraId="6EA914FF" w14:textId="77777777" w:rsidR="000E7594" w:rsidRPr="00D522D0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All </w:t>
            </w: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D522D0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Limited parts </w:t>
            </w: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D522D0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Contractual minimum </w:t>
            </w: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D522D0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Notes / </w:t>
            </w:r>
            <w:r w:rsidR="002960EB" w:rsidRPr="00D522D0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Pr="00D522D0" w:rsidRDefault="00616E43" w:rsidP="00122625"/>
    <w:sectPr w:rsidR="00616E43" w:rsidRPr="00D522D0" w:rsidSect="006C15E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1B30C" w14:textId="77777777" w:rsidR="00720AE6" w:rsidRDefault="00720AE6">
      <w:r>
        <w:separator/>
      </w:r>
    </w:p>
  </w:endnote>
  <w:endnote w:type="continuationSeparator" w:id="0">
    <w:p w14:paraId="473EAB56" w14:textId="77777777" w:rsidR="00720AE6" w:rsidRDefault="0072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854B5" w14:textId="147CDD46" w:rsidR="006C15ED" w:rsidRPr="00385782" w:rsidRDefault="006C15ED" w:rsidP="00D00D2C">
        <w:pPr>
          <w:pStyle w:val="Footer"/>
          <w:tabs>
            <w:tab w:val="clear" w:pos="4513"/>
            <w:tab w:val="clear" w:pos="9026"/>
          </w:tabs>
        </w:pPr>
        <w:r>
          <w:t>RCGP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1FA3DB67" w:rsidR="006C15ED" w:rsidRDefault="0021039D" w:rsidP="0021039D">
        <w:pPr>
          <w:pStyle w:val="Footer"/>
          <w:tabs>
            <w:tab w:val="clear" w:pos="9026"/>
            <w:tab w:val="right" w:pos="9639"/>
          </w:tabs>
        </w:pPr>
        <w:r>
          <w:t>RCGP</w:t>
        </w:r>
        <w:r w:rsidR="005330BD">
          <w:t>: Consent to proxy access to GP online services</w:t>
        </w:r>
      </w:p>
    </w:sdtContent>
  </w:sdt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F6CBF" w14:textId="77777777" w:rsidR="00720AE6" w:rsidRDefault="00720AE6">
      <w:r>
        <w:separator/>
      </w:r>
    </w:p>
  </w:footnote>
  <w:footnote w:type="continuationSeparator" w:id="0">
    <w:p w14:paraId="75385CAF" w14:textId="77777777" w:rsidR="00720AE6" w:rsidRDefault="0072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735ED" w14:textId="2573A642"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534123282">
    <w:abstractNumId w:val="1"/>
  </w:num>
  <w:num w:numId="2" w16cid:durableId="1948849129">
    <w:abstractNumId w:val="0"/>
  </w:num>
  <w:num w:numId="3" w16cid:durableId="573973305">
    <w:abstractNumId w:val="0"/>
    <w:lvlOverride w:ilvl="0">
      <w:startOverride w:val="1"/>
    </w:lvlOverride>
  </w:num>
  <w:num w:numId="4" w16cid:durableId="6646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002B3F"/>
    <w:rsid w:val="000130B0"/>
    <w:rsid w:val="00015CB2"/>
    <w:rsid w:val="000161C2"/>
    <w:rsid w:val="00025DE5"/>
    <w:rsid w:val="000447B9"/>
    <w:rsid w:val="000516DD"/>
    <w:rsid w:val="000563B2"/>
    <w:rsid w:val="00074DB8"/>
    <w:rsid w:val="000B0EE5"/>
    <w:rsid w:val="000E7594"/>
    <w:rsid w:val="000F49F5"/>
    <w:rsid w:val="001223DD"/>
    <w:rsid w:val="00122625"/>
    <w:rsid w:val="00133F95"/>
    <w:rsid w:val="00135F3B"/>
    <w:rsid w:val="00147515"/>
    <w:rsid w:val="001B11FD"/>
    <w:rsid w:val="001B7518"/>
    <w:rsid w:val="0021039D"/>
    <w:rsid w:val="00236217"/>
    <w:rsid w:val="002602A5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330BD"/>
    <w:rsid w:val="00557100"/>
    <w:rsid w:val="00581712"/>
    <w:rsid w:val="005A4404"/>
    <w:rsid w:val="005B296B"/>
    <w:rsid w:val="005C2F4D"/>
    <w:rsid w:val="005C3A51"/>
    <w:rsid w:val="005E3D7E"/>
    <w:rsid w:val="005F214A"/>
    <w:rsid w:val="00616E43"/>
    <w:rsid w:val="00666E5B"/>
    <w:rsid w:val="00691977"/>
    <w:rsid w:val="006B1156"/>
    <w:rsid w:val="006C15ED"/>
    <w:rsid w:val="006C4674"/>
    <w:rsid w:val="006F089E"/>
    <w:rsid w:val="006F52D0"/>
    <w:rsid w:val="00706447"/>
    <w:rsid w:val="00720AE6"/>
    <w:rsid w:val="00781792"/>
    <w:rsid w:val="007864A8"/>
    <w:rsid w:val="00790F0C"/>
    <w:rsid w:val="007B564F"/>
    <w:rsid w:val="007E239E"/>
    <w:rsid w:val="007F44B6"/>
    <w:rsid w:val="008270E4"/>
    <w:rsid w:val="0084219F"/>
    <w:rsid w:val="00876BAB"/>
    <w:rsid w:val="00892496"/>
    <w:rsid w:val="008A0300"/>
    <w:rsid w:val="008C5E68"/>
    <w:rsid w:val="008C6BF6"/>
    <w:rsid w:val="00901484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13A4A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0D2C"/>
    <w:rsid w:val="00D07EE0"/>
    <w:rsid w:val="00D20A09"/>
    <w:rsid w:val="00D24AF4"/>
    <w:rsid w:val="00D522D0"/>
    <w:rsid w:val="00D6121D"/>
    <w:rsid w:val="00DB62BE"/>
    <w:rsid w:val="00E12742"/>
    <w:rsid w:val="00E37759"/>
    <w:rsid w:val="00E64B54"/>
    <w:rsid w:val="00E67B23"/>
    <w:rsid w:val="00F678EF"/>
    <w:rsid w:val="00F96E44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89A2-687B-41C2-B804-78C348F97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067ED-1BE5-4D5B-8B80-FB230E4060D5}">
  <ds:schemaRefs>
    <ds:schemaRef ds:uri="http://schemas.microsoft.com/office/2006/metadata/properties"/>
    <ds:schemaRef ds:uri="http://schemas.microsoft.com/office/infopath/2007/PartnerControls"/>
    <ds:schemaRef ds:uri="a1b32a29-4e1a-40a1-8a50-56edbd982916"/>
    <ds:schemaRef ds:uri="0917c01a-c122-41b6-b2fb-c1cc685e6516"/>
  </ds:schemaRefs>
</ds:datastoreItem>
</file>

<file path=customXml/itemProps3.xml><?xml version="1.0" encoding="utf-8"?>
<ds:datastoreItem xmlns:ds="http://schemas.openxmlformats.org/officeDocument/2006/customXml" ds:itemID="{92834059-6C85-456B-9F26-A3CCE313C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286F4-ED04-2B4F-BE6B-0F301526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Katy Morson</cp:lastModifiedBy>
  <cp:revision>2</cp:revision>
  <dcterms:created xsi:type="dcterms:W3CDTF">2024-05-17T13:46:00Z</dcterms:created>
  <dcterms:modified xsi:type="dcterms:W3CDTF">2024-05-17T13:46:00Z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</Properties>
</file>