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05FAE107"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r w:rsidR="00357CED">
        <w:rPr>
          <w:rFonts w:ascii="Arial" w:hAnsi="Arial" w:cs="Arial"/>
          <w:b/>
          <w:bCs/>
          <w:sz w:val="32"/>
          <w:szCs w:val="32"/>
          <w:lang w:eastAsia="en-GB"/>
        </w:rPr>
        <w:t xml:space="preserve"> – Sandy Lane Surgery &amp; St Peter’s</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5DAE19F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8548BC">
        <w:rPr>
          <w:rFonts w:ascii="Arial" w:hAnsi="Arial" w:cs="Arial"/>
          <w:b/>
          <w:bCs/>
          <w:sz w:val="20"/>
          <w:szCs w:val="20"/>
          <w:lang w:eastAsia="en-GB"/>
        </w:rPr>
        <w:t>4</w:t>
      </w:r>
    </w:p>
    <w:p w14:paraId="137D3196" w14:textId="46F0EE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8548BC">
        <w:rPr>
          <w:rFonts w:ascii="Arial" w:hAnsi="Arial" w:cs="Arial"/>
          <w:b/>
          <w:bCs/>
          <w:sz w:val="20"/>
          <w:szCs w:val="20"/>
          <w:lang w:eastAsia="en-GB"/>
        </w:rPr>
        <w:t>03/01/2025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2AA072DD" w:rsidR="00754729" w:rsidRPr="005E1E0E" w:rsidRDefault="00357CED"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Sandy Lane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3EA6976F"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357CED">
        <w:rPr>
          <w:rFonts w:ascii="Arial" w:hAnsi="Arial" w:cs="Arial"/>
          <w:sz w:val="20"/>
          <w:szCs w:val="20"/>
        </w:rPr>
        <w:t>Sandy Lane Surgery.</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E6A0D55" w:rsidR="00E37206" w:rsidRPr="005E1E0E" w:rsidRDefault="00357CED" w:rsidP="00E37206">
      <w:pPr>
        <w:widowControl w:val="0"/>
        <w:spacing w:after="280"/>
        <w:rPr>
          <w:rFonts w:ascii="Arial" w:hAnsi="Arial" w:cs="Arial"/>
          <w:sz w:val="20"/>
          <w:szCs w:val="20"/>
        </w:rPr>
      </w:pPr>
      <w:r>
        <w:rPr>
          <w:rFonts w:ascii="Arial" w:hAnsi="Arial" w:cs="Arial"/>
          <w:sz w:val="20"/>
          <w:szCs w:val="20"/>
        </w:rPr>
        <w:t>Sandy Lane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The aim of the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platform will require the processing of special category data by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6"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The Practice uses the following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Pr="00DA1AAC" w:rsidRDefault="008548BC" w:rsidP="008548BC">
      <w:pPr>
        <w:pStyle w:val="NormalWeb"/>
        <w:rPr>
          <w:rFonts w:ascii="Arial" w:hAnsi="Arial" w:cs="Arial"/>
          <w:color w:val="4B5563"/>
          <w:sz w:val="20"/>
          <w:szCs w:val="20"/>
        </w:rPr>
      </w:pPr>
      <w:proofErr w:type="spellStart"/>
      <w:r w:rsidRPr="00DA1AAC">
        <w:rPr>
          <w:rFonts w:ascii="Arial" w:hAnsi="Arial" w:cs="Arial"/>
          <w:color w:val="4B5563"/>
          <w:sz w:val="20"/>
          <w:szCs w:val="20"/>
        </w:rPr>
        <w:t>Accurx’s</w:t>
      </w:r>
      <w:proofErr w:type="spellEnd"/>
      <w:r w:rsidRPr="00DA1AAC">
        <w:rPr>
          <w:rFonts w:ascii="Arial" w:hAnsi="Arial" w:cs="Arial"/>
          <w:color w:val="4B5563"/>
          <w:sz w:val="20"/>
          <w:szCs w:val="20"/>
        </w:rPr>
        <w:t xml:space="preserve"> privacy notice can be found on their website here:</w:t>
      </w:r>
      <w:r w:rsidRPr="00DA1AAC">
        <w:rPr>
          <w:rStyle w:val="apple-converted-space"/>
          <w:rFonts w:ascii="Arial" w:hAnsi="Arial" w:cs="Arial"/>
          <w:color w:val="4B5563"/>
          <w:sz w:val="20"/>
          <w:szCs w:val="20"/>
        </w:rPr>
        <w:t> </w:t>
      </w:r>
      <w:proofErr w:type="spellStart"/>
      <w:r w:rsidRPr="00DA1AAC">
        <w:rPr>
          <w:rFonts w:ascii="Arial" w:hAnsi="Arial" w:cs="Arial"/>
          <w:color w:val="4B5563"/>
          <w:sz w:val="20"/>
          <w:szCs w:val="20"/>
        </w:rPr>
        <w:fldChar w:fldCharType="begin"/>
      </w:r>
      <w:r w:rsidRPr="00DA1AAC">
        <w:rPr>
          <w:rFonts w:ascii="Arial" w:hAnsi="Arial" w:cs="Arial"/>
          <w:color w:val="4B5563"/>
          <w:sz w:val="20"/>
          <w:szCs w:val="20"/>
        </w:rPr>
        <w:instrText>HYPERLINK "https://www.accurx.com/privacy-policy" \o "Accurx (opens new window)" \t "_blank"</w:instrText>
      </w:r>
      <w:r w:rsidRPr="00DA1AAC">
        <w:rPr>
          <w:rFonts w:ascii="Arial" w:hAnsi="Arial" w:cs="Arial"/>
          <w:color w:val="4B5563"/>
          <w:sz w:val="20"/>
          <w:szCs w:val="20"/>
        </w:rPr>
      </w:r>
      <w:r w:rsidRPr="00DA1AAC">
        <w:rPr>
          <w:rFonts w:ascii="Arial" w:hAnsi="Arial" w:cs="Arial"/>
          <w:color w:val="4B5563"/>
          <w:sz w:val="20"/>
          <w:szCs w:val="20"/>
        </w:rPr>
        <w:fldChar w:fldCharType="separate"/>
      </w:r>
      <w:r w:rsidRPr="00DA1AAC">
        <w:rPr>
          <w:rStyle w:val="Hyperlink"/>
          <w:rFonts w:ascii="Arial" w:hAnsi="Arial" w:cs="Arial"/>
          <w:b/>
          <w:bCs/>
          <w:sz w:val="20"/>
          <w:szCs w:val="20"/>
          <w:bdr w:val="single" w:sz="2" w:space="0" w:color="auto" w:frame="1"/>
        </w:rPr>
        <w:t>Accurx</w:t>
      </w:r>
      <w:proofErr w:type="spellEnd"/>
      <w:r w:rsidRPr="00DA1AAC">
        <w:rPr>
          <w:rStyle w:val="Hyperlink"/>
          <w:rFonts w:ascii="Arial" w:hAnsi="Arial" w:cs="Arial"/>
          <w:b/>
          <w:bCs/>
          <w:sz w:val="20"/>
          <w:szCs w:val="20"/>
          <w:bdr w:val="single" w:sz="2" w:space="0" w:color="auto" w:frame="1"/>
        </w:rPr>
        <w:t xml:space="preserve"> - Privacy Policy</w:t>
      </w:r>
      <w:r w:rsidRPr="00DA1AAC">
        <w:rPr>
          <w:rFonts w:ascii="Arial" w:hAnsi="Arial" w:cs="Arial"/>
          <w:color w:val="4B5563"/>
          <w:sz w:val="20"/>
          <w:szCs w:val="20"/>
        </w:rPr>
        <w:fldChar w:fldCharType="end"/>
      </w:r>
    </w:p>
    <w:p w14:paraId="491CDEB1" w14:textId="5D78BF36" w:rsidR="008548BC" w:rsidRDefault="008548BC" w:rsidP="008548BC">
      <w:pPr>
        <w:rPr>
          <w:rFonts w:ascii="Arial" w:hAnsi="Arial" w:cs="Arial"/>
          <w:b/>
          <w:bCs/>
          <w:color w:val="000000" w:themeColor="text1"/>
        </w:rPr>
      </w:pPr>
      <w:r w:rsidRPr="00DA1AAC">
        <w:rPr>
          <w:rFonts w:ascii="Arial" w:hAnsi="Arial" w:cs="Arial"/>
          <w:sz w:val="20"/>
          <w:szCs w:val="20"/>
        </w:rPr>
        <w:br w:type="page"/>
      </w:r>
    </w:p>
    <w:p w14:paraId="2BABD3AE" w14:textId="77777777" w:rsidR="008548BC" w:rsidRDefault="008548BC" w:rsidP="002C02DF">
      <w:pPr>
        <w:rPr>
          <w:rFonts w:ascii="Arial" w:hAnsi="Arial" w:cs="Arial"/>
          <w:b/>
          <w:bCs/>
          <w:color w:val="000000" w:themeColor="text1"/>
        </w:rPr>
      </w:pPr>
    </w:p>
    <w:p w14:paraId="4FF6D511" w14:textId="77777777"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7E68E8B1" w:rsidR="002C02DF" w:rsidRPr="00A73EFC" w:rsidRDefault="00357CED" w:rsidP="002C02DF">
      <w:pPr>
        <w:pStyle w:val="nhsd-t-body"/>
        <w:rPr>
          <w:rFonts w:ascii="Arial" w:hAnsi="Arial" w:cs="Arial"/>
          <w:color w:val="000000" w:themeColor="text1"/>
          <w:sz w:val="22"/>
          <w:szCs w:val="22"/>
        </w:rPr>
      </w:pPr>
      <w:r>
        <w:rPr>
          <w:rFonts w:ascii="Arial" w:hAnsi="Arial" w:cs="Arial"/>
          <w:color w:val="000000" w:themeColor="text1"/>
          <w:sz w:val="22"/>
          <w:szCs w:val="22"/>
        </w:rPr>
        <w:t>Sandy Lane Surgery</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Default="002C02DF" w:rsidP="002C02DF">
      <w:pPr>
        <w:rPr>
          <w:rFonts w:ascii="Arial" w:eastAsia="Times New Roman" w:hAnsi="Arial" w:cs="Arial"/>
          <w:color w:val="000000" w:themeColor="text1"/>
          <w:lang w:eastAsia="en-GB"/>
        </w:rPr>
      </w:pPr>
    </w:p>
    <w:p w14:paraId="2278F770" w14:textId="77777777" w:rsidR="00357CED" w:rsidRPr="00A73EFC" w:rsidRDefault="00357CED"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028AFE20" w14:textId="77777777" w:rsidR="00357CED" w:rsidRDefault="00357CED" w:rsidP="0011390F">
      <w:pPr>
        <w:rPr>
          <w:rFonts w:ascii="Arial" w:hAnsi="Arial" w:cs="Arial"/>
          <w:sz w:val="20"/>
          <w:szCs w:val="20"/>
        </w:rPr>
      </w:pPr>
    </w:p>
    <w:p w14:paraId="27C22A10" w14:textId="77777777" w:rsidR="00357CED" w:rsidRDefault="00357CED" w:rsidP="0011390F">
      <w:pPr>
        <w:rPr>
          <w:rFonts w:ascii="Arial" w:hAnsi="Arial" w:cs="Arial"/>
          <w:sz w:val="20"/>
          <w:szCs w:val="20"/>
        </w:rPr>
      </w:pP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lastRenderedPageBreak/>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lastRenderedPageBreak/>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lastRenderedPageBreak/>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6"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lastRenderedPageBreak/>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7"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3"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w:t>
      </w:r>
      <w:r w:rsidRPr="005E1E0E">
        <w:rPr>
          <w:rFonts w:ascii="Arial" w:hAnsi="Arial" w:cs="Arial"/>
          <w:sz w:val="20"/>
          <w:szCs w:val="20"/>
          <w:lang w:eastAsia="en-GB"/>
        </w:rPr>
        <w:lastRenderedPageBreak/>
        <w:t xml:space="preserve">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7" w:history="1">
        <w:r>
          <w:rPr>
            <w:rStyle w:val="Hyperlink"/>
            <w:rFonts w:ascii="Arial" w:hAnsi="Arial" w:cs="Arial"/>
            <w:sz w:val="20"/>
            <w:szCs w:val="20"/>
          </w:rPr>
          <w:t>British Medical Association (BMA)</w:t>
        </w:r>
      </w:hyperlink>
      <w:r>
        <w:rPr>
          <w:rFonts w:ascii="Arial" w:hAnsi="Arial" w:cs="Arial"/>
          <w:sz w:val="20"/>
          <w:szCs w:val="20"/>
        </w:rPr>
        <w:t>, </w:t>
      </w:r>
      <w:hyperlink r:id="rId28" w:history="1">
        <w:r>
          <w:rPr>
            <w:rStyle w:val="Hyperlink"/>
            <w:rFonts w:ascii="Arial" w:hAnsi="Arial" w:cs="Arial"/>
            <w:sz w:val="20"/>
            <w:szCs w:val="20"/>
          </w:rPr>
          <w:t>Royal College of GPs (RCGP)</w:t>
        </w:r>
      </w:hyperlink>
      <w:r>
        <w:rPr>
          <w:rFonts w:ascii="Arial" w:hAnsi="Arial" w:cs="Arial"/>
          <w:sz w:val="20"/>
          <w:szCs w:val="20"/>
        </w:rPr>
        <w:t> and the </w:t>
      </w:r>
      <w:hyperlink r:id="rId2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115045" w:rsidP="00115045">
      <w:pPr>
        <w:widowControl w:val="0"/>
      </w:pPr>
      <w:hyperlink r:id="rId53"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4"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5"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6"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1BFE1FE"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357CED">
        <w:rPr>
          <w:rFonts w:ascii="Arial" w:eastAsia="Times New Roman" w:hAnsi="Arial" w:cs="Arial"/>
          <w:sz w:val="20"/>
          <w:szCs w:val="20"/>
          <w:lang w:eastAsia="en-GB"/>
        </w:rPr>
        <w:t>Sandy Lane Surgery</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00357CED">
        <w:rPr>
          <w:rFonts w:ascii="Arial" w:eastAsia="Times New Roman" w:hAnsi="Arial" w:cs="Arial"/>
          <w:sz w:val="20"/>
          <w:szCs w:val="20"/>
          <w:lang w:eastAsia="en-GB"/>
        </w:rPr>
        <w:t xml:space="preserve">Sherwood Forest Hospitals </w:t>
      </w:r>
      <w:r w:rsidRPr="00645F99">
        <w:rPr>
          <w:rFonts w:ascii="Arial" w:eastAsia="Times New Roman" w:hAnsi="Arial" w:cs="Arial"/>
          <w:sz w:val="20"/>
          <w:szCs w:val="20"/>
          <w:lang w:eastAsia="en-GB"/>
        </w:rPr>
        <w:t xml:space="preserve">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59"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6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6"/>
  </w:num>
  <w:num w:numId="2" w16cid:durableId="418984100">
    <w:abstractNumId w:val="30"/>
  </w:num>
  <w:num w:numId="3" w16cid:durableId="1639648508">
    <w:abstractNumId w:val="22"/>
  </w:num>
  <w:num w:numId="4" w16cid:durableId="531847126">
    <w:abstractNumId w:val="15"/>
  </w:num>
  <w:num w:numId="5" w16cid:durableId="1460565043">
    <w:abstractNumId w:val="1"/>
  </w:num>
  <w:num w:numId="6" w16cid:durableId="598370284">
    <w:abstractNumId w:val="33"/>
  </w:num>
  <w:num w:numId="7" w16cid:durableId="1528830545">
    <w:abstractNumId w:val="3"/>
  </w:num>
  <w:num w:numId="8" w16cid:durableId="342824590">
    <w:abstractNumId w:val="2"/>
  </w:num>
  <w:num w:numId="9" w16cid:durableId="1662194847">
    <w:abstractNumId w:val="19"/>
  </w:num>
  <w:num w:numId="10" w16cid:durableId="2046716666">
    <w:abstractNumId w:val="0"/>
  </w:num>
  <w:num w:numId="11" w16cid:durableId="2106262175">
    <w:abstractNumId w:val="16"/>
  </w:num>
  <w:num w:numId="12" w16cid:durableId="1738284768">
    <w:abstractNumId w:val="29"/>
  </w:num>
  <w:num w:numId="13" w16cid:durableId="1840727403">
    <w:abstractNumId w:val="10"/>
  </w:num>
  <w:num w:numId="14" w16cid:durableId="1282541863">
    <w:abstractNumId w:val="36"/>
  </w:num>
  <w:num w:numId="15" w16cid:durableId="78329465">
    <w:abstractNumId w:val="21"/>
  </w:num>
  <w:num w:numId="16" w16cid:durableId="1083255197">
    <w:abstractNumId w:val="28"/>
  </w:num>
  <w:num w:numId="17" w16cid:durableId="1668747762">
    <w:abstractNumId w:val="18"/>
  </w:num>
  <w:num w:numId="18" w16cid:durableId="1016227053">
    <w:abstractNumId w:val="37"/>
  </w:num>
  <w:num w:numId="19" w16cid:durableId="1208226674">
    <w:abstractNumId w:val="27"/>
  </w:num>
  <w:num w:numId="20" w16cid:durableId="1139958725">
    <w:abstractNumId w:val="12"/>
  </w:num>
  <w:num w:numId="21" w16cid:durableId="828639382">
    <w:abstractNumId w:val="8"/>
  </w:num>
  <w:num w:numId="22" w16cid:durableId="792212701">
    <w:abstractNumId w:val="23"/>
  </w:num>
  <w:num w:numId="23" w16cid:durableId="1316757324">
    <w:abstractNumId w:val="20"/>
  </w:num>
  <w:num w:numId="24" w16cid:durableId="1832090339">
    <w:abstractNumId w:val="9"/>
  </w:num>
  <w:num w:numId="25" w16cid:durableId="1920358702">
    <w:abstractNumId w:val="24"/>
  </w:num>
  <w:num w:numId="26" w16cid:durableId="2011836050">
    <w:abstractNumId w:val="14"/>
  </w:num>
  <w:num w:numId="27" w16cid:durableId="1109813529">
    <w:abstractNumId w:val="31"/>
  </w:num>
  <w:num w:numId="28" w16cid:durableId="661273347">
    <w:abstractNumId w:val="7"/>
  </w:num>
  <w:num w:numId="29" w16cid:durableId="2097437908">
    <w:abstractNumId w:val="4"/>
  </w:num>
  <w:num w:numId="30" w16cid:durableId="723874250">
    <w:abstractNumId w:val="34"/>
  </w:num>
  <w:num w:numId="31" w16cid:durableId="1717437201">
    <w:abstractNumId w:val="5"/>
  </w:num>
  <w:num w:numId="32" w16cid:durableId="27024415">
    <w:abstractNumId w:val="25"/>
  </w:num>
  <w:num w:numId="33" w16cid:durableId="1406951190">
    <w:abstractNumId w:val="6"/>
  </w:num>
  <w:num w:numId="34" w16cid:durableId="523714327">
    <w:abstractNumId w:val="11"/>
  </w:num>
  <w:num w:numId="35" w16cid:durableId="1083448614">
    <w:abstractNumId w:val="32"/>
  </w:num>
  <w:num w:numId="36" w16cid:durableId="2084176729">
    <w:abstractNumId w:val="35"/>
  </w:num>
  <w:num w:numId="37" w16cid:durableId="303656719">
    <w:abstractNumId w:val="17"/>
  </w:num>
  <w:num w:numId="38" w16cid:durableId="1401830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3654E"/>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6BF4"/>
    <w:rsid w:val="002C784F"/>
    <w:rsid w:val="002D3218"/>
    <w:rsid w:val="002E01F4"/>
    <w:rsid w:val="002E2FB3"/>
    <w:rsid w:val="00311326"/>
    <w:rsid w:val="00331F8D"/>
    <w:rsid w:val="0034565A"/>
    <w:rsid w:val="00357CED"/>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C533D"/>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www.optum.co.uk" TargetMode="External"/><Relationship Id="rId7" Type="http://schemas.openxmlformats.org/officeDocument/2006/relationships/hyperlink" Target="https://www.nhsapp.service.nhs.uk/login"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necsu.nhs.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hs.uk/nhs-app/"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s://transform.england.nhs.uk/information-governance/guidance/records-management-code/" TargetMode="External"/><Relationship Id="rId58" Type="http://schemas.openxmlformats.org/officeDocument/2006/relationships/hyperlink" Target="http://access.login.nhs.uk/enter-email"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nhs.uk/nhs-app/" TargetMode="External"/><Relationship Id="rId61" Type="http://schemas.openxmlformats.org/officeDocument/2006/relationships/fontTable" Target="fontTable.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12606</Words>
  <Characters>71858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2025-02-24T15:21:00Z</dcterms:created>
  <dcterms:modified xsi:type="dcterms:W3CDTF">2025-02-24T15:21:00Z</dcterms:modified>
</cp:coreProperties>
</file>